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644E" w14:textId="740F8961" w:rsidR="009B6AF8" w:rsidRPr="005B50D2" w:rsidRDefault="00435F3B" w:rsidP="00D27446">
      <w:pPr>
        <w:ind w:left="-450"/>
        <w:rPr>
          <w:rFonts w:ascii="Arial" w:hAnsi="Arial" w:cs="Arial"/>
          <w:color w:val="FF0000"/>
          <w:sz w:val="24"/>
          <w:szCs w:val="24"/>
        </w:rPr>
      </w:pPr>
      <w:r w:rsidRPr="00435F3B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1656C3" wp14:editId="3330C659">
                <wp:simplePos x="0" y="0"/>
                <wp:positionH relativeFrom="column">
                  <wp:posOffset>6486525</wp:posOffset>
                </wp:positionH>
                <wp:positionV relativeFrom="paragraph">
                  <wp:posOffset>0</wp:posOffset>
                </wp:positionV>
                <wp:extent cx="2124075" cy="10287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E2E4D" w14:textId="06FA8B66" w:rsidR="00435F3B" w:rsidRDefault="00435F3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D9F6A7" wp14:editId="4ED81286">
                                  <wp:extent cx="1962150" cy="96139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0" cy="961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656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0.75pt;margin-top:0;width:167.25pt;height:8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">
                <v:textbox>
                  <w:txbxContent>
                    <w:p w14:paraId="354E2E4D" w14:textId="06FA8B66" w:rsidR="00435F3B" w:rsidRDefault="00435F3B">
                      <w:r>
                        <w:rPr>
                          <w:noProof/>
                        </w:rPr>
                        <w:drawing>
                          <wp:inline distT="0" distB="0" distL="0" distR="0" wp14:anchorId="12D9F6A7" wp14:editId="4ED81286">
                            <wp:extent cx="1962150" cy="96139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0" cy="961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7377" w:rsidRPr="00435F3B">
        <w:rPr>
          <w:rFonts w:ascii="Arial" w:hAnsi="Arial" w:cs="Arial"/>
          <w:b/>
          <w:bCs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61345">
        <w:rPr>
          <w:rFonts w:ascii="Arial" w:hAnsi="Arial" w:cs="Arial"/>
          <w:sz w:val="24"/>
          <w:szCs w:val="24"/>
        </w:rPr>
        <w:t>(</w:t>
      </w:r>
      <w:r w:rsidR="00F67032">
        <w:rPr>
          <w:rFonts w:ascii="Arial" w:hAnsi="Arial" w:cs="Arial"/>
          <w:sz w:val="24"/>
          <w:szCs w:val="24"/>
        </w:rPr>
        <w:t>October 2020</w:t>
      </w:r>
      <w:r w:rsidR="005B50D2" w:rsidRPr="00861345">
        <w:rPr>
          <w:rFonts w:ascii="Arial" w:hAnsi="Arial" w:cs="Arial"/>
          <w:sz w:val="24"/>
          <w:szCs w:val="24"/>
        </w:rPr>
        <w:t>)</w:t>
      </w:r>
    </w:p>
    <w:p w14:paraId="217FC0A8" w14:textId="77777777" w:rsidR="005B50D2" w:rsidRPr="00D47F04" w:rsidRDefault="0084687D" w:rsidP="00D27446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3D0EA8F9" w14:textId="77777777" w:rsidR="0057222C" w:rsidRPr="00C425F2" w:rsidRDefault="005B50D2" w:rsidP="00D27446">
      <w:pPr>
        <w:spacing w:after="0" w:line="240" w:lineRule="auto"/>
        <w:ind w:left="-45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  <w:r w:rsidR="00C425F2">
        <w:rPr>
          <w:rFonts w:ascii="Arial" w:hAnsi="Arial" w:cs="Arial"/>
          <w:sz w:val="24"/>
          <w:szCs w:val="24"/>
        </w:rPr>
        <w:t xml:space="preserve"> – </w:t>
      </w:r>
      <w:r w:rsidR="00C425F2" w:rsidRPr="00C425F2">
        <w:rPr>
          <w:rFonts w:ascii="Arial" w:hAnsi="Arial" w:cs="Arial"/>
          <w:sz w:val="20"/>
          <w:szCs w:val="20"/>
        </w:rPr>
        <w:t>Consider taking learners into the Church for this session.</w:t>
      </w:r>
    </w:p>
    <w:p w14:paraId="76753E48" w14:textId="5B2B5C13" w:rsidR="00A15419" w:rsidRPr="00435F3B" w:rsidRDefault="00C425F2" w:rsidP="00795313">
      <w:pPr>
        <w:spacing w:after="0" w:line="240" w:lineRule="auto"/>
        <w:ind w:left="-450"/>
        <w:rPr>
          <w:rFonts w:ascii="Arial Black" w:hAnsi="Arial Black" w:cs="Arial"/>
          <w:b/>
          <w:bCs/>
          <w:sz w:val="24"/>
          <w:szCs w:val="28"/>
        </w:rPr>
      </w:pPr>
      <w:r w:rsidRPr="00435F3B">
        <w:rPr>
          <w:rFonts w:ascii="Arial" w:hAnsi="Arial" w:cs="Arial"/>
          <w:b/>
          <w:bCs/>
          <w:sz w:val="24"/>
          <w:szCs w:val="24"/>
        </w:rPr>
        <w:t>Essential</w:t>
      </w:r>
      <w:r w:rsidR="00824441" w:rsidRPr="00435F3B">
        <w:rPr>
          <w:rFonts w:ascii="Arial" w:hAnsi="Arial" w:cs="Arial"/>
          <w:b/>
          <w:bCs/>
          <w:sz w:val="24"/>
          <w:szCs w:val="24"/>
        </w:rPr>
        <w:t xml:space="preserve"> Question #4</w:t>
      </w:r>
      <w:r w:rsidR="00435F3B">
        <w:rPr>
          <w:rFonts w:ascii="Arial" w:hAnsi="Arial" w:cs="Arial"/>
          <w:b/>
          <w:bCs/>
          <w:sz w:val="24"/>
          <w:szCs w:val="24"/>
        </w:rPr>
        <w:t xml:space="preserve"> (EQ #4)</w:t>
      </w:r>
      <w:r w:rsidR="00786367" w:rsidRPr="00435F3B">
        <w:rPr>
          <w:rFonts w:ascii="Arial" w:hAnsi="Arial" w:cs="Arial"/>
          <w:b/>
          <w:bCs/>
          <w:sz w:val="24"/>
          <w:szCs w:val="24"/>
        </w:rPr>
        <w:t xml:space="preserve">: </w:t>
      </w:r>
      <w:r w:rsidR="00792E78" w:rsidRPr="00435F3B">
        <w:rPr>
          <w:rFonts w:ascii="Arial" w:hAnsi="Arial" w:cs="Arial"/>
          <w:b/>
          <w:bCs/>
          <w:i/>
          <w:sz w:val="24"/>
          <w:szCs w:val="24"/>
        </w:rPr>
        <w:t>Wh</w:t>
      </w:r>
      <w:r w:rsidRPr="00435F3B">
        <w:rPr>
          <w:rFonts w:ascii="Arial" w:hAnsi="Arial" w:cs="Arial"/>
          <w:b/>
          <w:bCs/>
          <w:i/>
          <w:sz w:val="24"/>
          <w:szCs w:val="24"/>
        </w:rPr>
        <w:t>at happens at</w:t>
      </w:r>
      <w:r w:rsidR="00792E78" w:rsidRPr="00435F3B">
        <w:rPr>
          <w:rFonts w:ascii="Arial" w:hAnsi="Arial" w:cs="Arial"/>
          <w:b/>
          <w:bCs/>
          <w:i/>
          <w:sz w:val="24"/>
          <w:szCs w:val="24"/>
        </w:rPr>
        <w:t xml:space="preserve"> Mass</w:t>
      </w:r>
      <w:r w:rsidR="00786367" w:rsidRPr="00435F3B">
        <w:rPr>
          <w:rFonts w:ascii="Arial" w:hAnsi="Arial" w:cs="Arial"/>
          <w:b/>
          <w:bCs/>
          <w:i/>
          <w:sz w:val="24"/>
          <w:szCs w:val="24"/>
        </w:rPr>
        <w:t>?</w:t>
      </w:r>
      <w:r w:rsidR="00A15419" w:rsidRPr="00435F3B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14040" w:type="dxa"/>
        <w:tblInd w:w="-342" w:type="dxa"/>
        <w:tblLook w:val="04A0" w:firstRow="1" w:lastRow="0" w:firstColumn="1" w:lastColumn="0" w:noHBand="0" w:noVBand="1"/>
      </w:tblPr>
      <w:tblGrid>
        <w:gridCol w:w="7020"/>
        <w:gridCol w:w="7020"/>
      </w:tblGrid>
      <w:tr w:rsidR="00A15419" w14:paraId="0DD26192" w14:textId="77777777" w:rsidTr="006C392B">
        <w:tc>
          <w:tcPr>
            <w:tcW w:w="7020" w:type="dxa"/>
            <w:shd w:val="clear" w:color="auto" w:fill="D9D9D9" w:themeFill="background1" w:themeFillShade="D9"/>
          </w:tcPr>
          <w:p w14:paraId="0AE34A9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4CB15534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5D4D60">
              <w:rPr>
                <w:rFonts w:ascii="Britannic Bold" w:hAnsi="Britannic Bold" w:cs="Times New Roman"/>
                <w:i/>
                <w:sz w:val="24"/>
                <w:szCs w:val="24"/>
              </w:rPr>
              <w:t xml:space="preserve">What happens at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14:paraId="4A1E774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302933" w14:paraId="3F1A3649" w14:textId="77777777" w:rsidTr="009B3BF6">
        <w:trPr>
          <w:trHeight w:val="2078"/>
        </w:trPr>
        <w:tc>
          <w:tcPr>
            <w:tcW w:w="7020" w:type="dxa"/>
            <w:vMerge w:val="restart"/>
          </w:tcPr>
          <w:p w14:paraId="5AF5C6CC" w14:textId="77777777" w:rsidR="00302933" w:rsidRPr="009D5D7F" w:rsidRDefault="00302933" w:rsidP="003E0905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1D8791F" w14:textId="77777777" w:rsidR="00302933" w:rsidRPr="00435F3B" w:rsidRDefault="00302933" w:rsidP="003E090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35F3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Key Targets - </w:t>
            </w:r>
          </w:p>
          <w:p w14:paraId="08AB5B27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K.2.1.1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remember and retell the story of Jesus in church. (CCC#2644; 2705; 2708)</w:t>
            </w:r>
          </w:p>
          <w:p w14:paraId="30D4A62F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K.2.2.5 (&amp; K.2.3.2)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At Mass Catholics celebrate (share in) Holy Communion. (CCC#1382; 1408)</w:t>
            </w:r>
          </w:p>
          <w:p w14:paraId="68F829B2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K.2.3.1 (&amp; K.4.2.2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A4.2.5.1 &amp; A4.2.3.3 &amp; A4.2.3.4 &amp; A4.2.3.2 &amp; &amp; A3.2.3.2 &amp; A3.2.3.3) – People honor God by participation at Mass by listening, praying, and singing. (CCC#1100; 1156; 1408; 2720)  </w:t>
            </w:r>
          </w:p>
          <w:p w14:paraId="13647C97" w14:textId="77777777" w:rsidR="00302933" w:rsidRPr="00435F3B" w:rsidRDefault="00302933" w:rsidP="003E090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35F3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Supporting Targets - </w:t>
            </w:r>
          </w:p>
          <w:p w14:paraId="110C680D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K.4.1.6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bless themselves with holy water to remember their Baptism. (CCC#1185; 1668; 1678)</w:t>
            </w:r>
          </w:p>
          <w:p w14:paraId="2400813B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K.2.5.1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(A3.2.5.1) – At Mass the priest says special prayers over bread and wine. (CCC#1411-12)</w:t>
            </w:r>
          </w:p>
          <w:p w14:paraId="426A8B5A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K.4.1.7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It is loving to pray for others (Prayers of the Faithful). (CCC-none)</w:t>
            </w:r>
          </w:p>
          <w:p w14:paraId="0C70CA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K.4.1.4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The </w:t>
            </w:r>
            <w:r w:rsidRPr="009D5D7F">
              <w:rPr>
                <w:rFonts w:ascii="Arial" w:hAnsi="Arial" w:cs="Arial"/>
                <w:i/>
                <w:sz w:val="20"/>
                <w:szCs w:val="20"/>
              </w:rPr>
              <w:t>Our Father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is a prayer that Jesus Christ taught. [Introduced at Grade 1] (CCC#2765; 2798)</w:t>
            </w:r>
          </w:p>
          <w:p w14:paraId="5E07CE19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6C7A7B0F" w14:textId="77777777" w:rsidR="00302933" w:rsidRPr="00435F3B" w:rsidRDefault="00302933" w:rsidP="003E090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35F3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Key Targets - </w:t>
            </w:r>
          </w:p>
          <w:p w14:paraId="31CFD075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A4.5.5.1 – The church is God’s house. (CCC#756; 830-31; 868)</w:t>
            </w:r>
          </w:p>
          <w:p w14:paraId="0C7CE27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recognizing images of Jesus, Mary, and Joseph.</w:t>
            </w:r>
          </w:p>
          <w:p w14:paraId="2E08870F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A4.4.5.1 (&amp; </w:t>
            </w: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K.4.5.1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Mary and the saints are holy people. (CCC#2030)</w:t>
            </w:r>
          </w:p>
          <w:p w14:paraId="18321B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) – genuflecting in the church, as an act of adoration to God and awareness of his holy Presence in the tabernacle. </w:t>
            </w:r>
          </w:p>
          <w:p w14:paraId="55484C55" w14:textId="77777777" w:rsidR="00302933" w:rsidRPr="00435F3B" w:rsidRDefault="00302933" w:rsidP="003E090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35F3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Supporting Targets - </w:t>
            </w:r>
          </w:p>
          <w:p w14:paraId="51A53650" w14:textId="77777777" w:rsidR="00302933" w:rsidRPr="009D5D7F" w:rsidRDefault="00302933" w:rsidP="000D4D1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A4.2.2.1 – The baptismal font is the special place in the church where people are baptized. (CCC#1185) </w:t>
            </w:r>
          </w:p>
          <w:p w14:paraId="4A21884F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K.2.2.3 (&amp; K.2.4.1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A3.2.2.1) – When people are baptized in the Catholic Church, they become members of the Catholic Church family. (CCC#1267-68; 1279) </w:t>
            </w:r>
          </w:p>
          <w:p w14:paraId="03771219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 sacrament is a sign of God’s love. (CCC#1116; 1131)</w:t>
            </w:r>
          </w:p>
          <w:p w14:paraId="09FE02EE" w14:textId="77777777" w:rsidR="00302933" w:rsidRPr="009D5D7F" w:rsidRDefault="00302933" w:rsidP="006E4EFF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Baptism and Holy Communion are both sacraments. (CCC#1113; 1275) </w:t>
            </w:r>
          </w:p>
        </w:tc>
        <w:tc>
          <w:tcPr>
            <w:tcW w:w="7020" w:type="dxa"/>
          </w:tcPr>
          <w:p w14:paraId="70C320A0" w14:textId="77777777" w:rsidR="00302933" w:rsidRPr="006C392B" w:rsidRDefault="00302933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Ignatius Press: </w:t>
            </w:r>
            <w:r w:rsidRPr="006C392B">
              <w:rPr>
                <w:rFonts w:ascii="Arial" w:hAnsi="Arial" w:cs="Arial"/>
                <w:b/>
                <w:i/>
              </w:rPr>
              <w:t>Image of God Series / “</w:t>
            </w:r>
            <w:r w:rsidRPr="006C392B">
              <w:rPr>
                <w:rFonts w:ascii="Arial" w:hAnsi="Arial" w:cs="Arial"/>
                <w:b/>
              </w:rPr>
              <w:t>Who Am I?” (2012)</w:t>
            </w:r>
          </w:p>
          <w:p w14:paraId="08C794D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6 - God’s House-The Church</w:t>
            </w:r>
          </w:p>
          <w:p w14:paraId="6BA683C7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</w:t>
            </w:r>
            <w:r>
              <w:rPr>
                <w:rFonts w:ascii="Arial" w:hAnsi="Arial" w:cs="Arial"/>
              </w:rPr>
              <w:t xml:space="preserve">: p. 16-19,  TM: p. 47-57, </w:t>
            </w:r>
            <w:r w:rsidRPr="006C392B">
              <w:rPr>
                <w:rFonts w:ascii="Arial" w:hAnsi="Arial" w:cs="Arial"/>
              </w:rPr>
              <w:t>LRW: p. 262,  Act: p. 239</w:t>
            </w:r>
          </w:p>
          <w:p w14:paraId="6E1A4A8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8 - God’s Family- Baptism</w:t>
            </w:r>
          </w:p>
          <w:p w14:paraId="01AAD460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T:  p. 22-23,  TM: p. 66-73, </w:t>
            </w:r>
            <w:r w:rsidRPr="006C392B">
              <w:rPr>
                <w:rFonts w:ascii="Arial" w:hAnsi="Arial" w:cs="Arial"/>
              </w:rPr>
              <w:t>LRW: p. 264, Act: 238-241</w:t>
            </w:r>
          </w:p>
          <w:p w14:paraId="11A20F90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Mass</w:t>
            </w:r>
          </w:p>
          <w:p w14:paraId="113BD2FF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ST: p. 33-36,  TM:  p. 103-107,  LRW:  p. 268</w:t>
            </w:r>
          </w:p>
        </w:tc>
      </w:tr>
      <w:tr w:rsidR="00D1563E" w14:paraId="5FBBE7EB" w14:textId="77777777" w:rsidTr="006C392B">
        <w:tc>
          <w:tcPr>
            <w:tcW w:w="7020" w:type="dxa"/>
            <w:vMerge/>
          </w:tcPr>
          <w:p w14:paraId="6BA16A74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2A7DDF79" w14:textId="77777777" w:rsidR="00D1563E" w:rsidRPr="006C392B" w:rsidRDefault="00D1563E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6C392B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6C392B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39F2FE33" w14:textId="77777777" w:rsidR="00D1563E" w:rsidRDefault="00D1563E" w:rsidP="00B074F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“What Happens at Mass?” - CG 146-148</w:t>
            </w:r>
          </w:p>
          <w:p w14:paraId="3A0EAAD1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1563E" w14:paraId="36B09188" w14:textId="77777777" w:rsidTr="006C392B">
        <w:tc>
          <w:tcPr>
            <w:tcW w:w="7020" w:type="dxa"/>
            <w:vMerge/>
          </w:tcPr>
          <w:p w14:paraId="46BD13F6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EB3AC4B" w14:textId="74D8F9BF" w:rsidR="00D1563E" w:rsidRPr="006C392B" w:rsidRDefault="00D1563E" w:rsidP="00B074FC">
            <w:pPr>
              <w:rPr>
                <w:rFonts w:ascii="Arial" w:hAnsi="Arial" w:cs="Arial"/>
              </w:rPr>
            </w:pPr>
            <w:proofErr w:type="spellStart"/>
            <w:r w:rsidRPr="006C392B">
              <w:rPr>
                <w:rFonts w:ascii="Arial" w:hAnsi="Arial" w:cs="Arial"/>
                <w:b/>
              </w:rPr>
              <w:t>Pflaum</w:t>
            </w:r>
            <w:proofErr w:type="spellEnd"/>
            <w:r w:rsidRPr="006C392B">
              <w:rPr>
                <w:rFonts w:ascii="Arial" w:hAnsi="Arial" w:cs="Arial"/>
                <w:b/>
              </w:rPr>
              <w:t xml:space="preserve">: </w:t>
            </w:r>
            <w:r w:rsidRPr="006C392B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6C392B">
              <w:rPr>
                <w:rFonts w:ascii="Arial" w:hAnsi="Arial" w:cs="Arial"/>
                <w:b/>
              </w:rPr>
              <w:t>“</w:t>
            </w:r>
            <w:r w:rsidR="0013542D" w:rsidRPr="006C392B">
              <w:rPr>
                <w:rFonts w:ascii="Arial" w:hAnsi="Arial" w:cs="Arial"/>
                <w:b/>
              </w:rPr>
              <w:t>Promise</w:t>
            </w:r>
            <w:r w:rsidRPr="006C392B">
              <w:rPr>
                <w:rFonts w:ascii="Arial" w:hAnsi="Arial" w:cs="Arial"/>
                <w:b/>
              </w:rPr>
              <w:t>” (</w:t>
            </w:r>
            <w:r w:rsidR="00F67032">
              <w:rPr>
                <w:rFonts w:ascii="Arial" w:hAnsi="Arial" w:cs="Arial"/>
                <w:b/>
              </w:rPr>
              <w:t>2020-21</w:t>
            </w:r>
            <w:r w:rsidRPr="006C392B">
              <w:rPr>
                <w:rFonts w:ascii="Arial" w:hAnsi="Arial" w:cs="Arial"/>
                <w:b/>
              </w:rPr>
              <w:t>)</w:t>
            </w:r>
          </w:p>
          <w:p w14:paraId="2DE5909D" w14:textId="32F3B3A3" w:rsidR="0013542D" w:rsidRPr="006C392B" w:rsidRDefault="00F67032" w:rsidP="006C392B">
            <w:pPr>
              <w:pStyle w:val="ListParagraph"/>
              <w:numPr>
                <w:ilvl w:val="0"/>
                <w:numId w:val="16"/>
              </w:numPr>
              <w:spacing w:after="20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29, 2020</w:t>
            </w:r>
            <w:r w:rsidR="0013542D" w:rsidRPr="006C392B">
              <w:rPr>
                <w:rFonts w:ascii="Arial" w:hAnsi="Arial" w:cs="Arial"/>
              </w:rPr>
              <w:t>- “</w:t>
            </w:r>
            <w:r>
              <w:rPr>
                <w:rFonts w:ascii="Arial" w:hAnsi="Arial" w:cs="Arial"/>
              </w:rPr>
              <w:t>Jesus promises to come again</w:t>
            </w:r>
            <w:r w:rsidR="002D5BD7">
              <w:rPr>
                <w:rFonts w:ascii="Arial" w:hAnsi="Arial" w:cs="Arial"/>
              </w:rPr>
              <w:t>.</w:t>
            </w:r>
            <w:r w:rsidR="0013542D" w:rsidRPr="006C392B">
              <w:rPr>
                <w:rFonts w:ascii="Arial" w:hAnsi="Arial" w:cs="Arial"/>
              </w:rPr>
              <w:t>” TG 12-15</w:t>
            </w:r>
          </w:p>
          <w:p w14:paraId="5AE9A8EE" w14:textId="6477FD60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December 25, 20</w:t>
            </w:r>
            <w:r w:rsidR="00C513BE">
              <w:rPr>
                <w:rFonts w:ascii="Arial" w:hAnsi="Arial" w:cs="Arial"/>
              </w:rPr>
              <w:t>20</w:t>
            </w:r>
            <w:r w:rsidRPr="006C392B">
              <w:rPr>
                <w:rFonts w:ascii="Arial" w:hAnsi="Arial" w:cs="Arial"/>
              </w:rPr>
              <w:t xml:space="preserve">/January </w:t>
            </w:r>
            <w:r w:rsidR="00C513BE">
              <w:rPr>
                <w:rFonts w:ascii="Arial" w:hAnsi="Arial" w:cs="Arial"/>
              </w:rPr>
              <w:t>3</w:t>
            </w:r>
            <w:r w:rsidRPr="006C392B">
              <w:rPr>
                <w:rFonts w:ascii="Arial" w:hAnsi="Arial" w:cs="Arial"/>
              </w:rPr>
              <w:t>, 20</w:t>
            </w:r>
            <w:r w:rsidR="002D5BD7">
              <w:rPr>
                <w:rFonts w:ascii="Arial" w:hAnsi="Arial" w:cs="Arial"/>
              </w:rPr>
              <w:t>2</w:t>
            </w:r>
            <w:r w:rsidR="00C513BE">
              <w:rPr>
                <w:rFonts w:ascii="Arial" w:hAnsi="Arial" w:cs="Arial"/>
              </w:rPr>
              <w:t>1</w:t>
            </w:r>
            <w:r w:rsidRPr="006C392B">
              <w:rPr>
                <w:rFonts w:ascii="Arial" w:hAnsi="Arial" w:cs="Arial"/>
              </w:rPr>
              <w:t xml:space="preserve"> - “</w:t>
            </w:r>
            <w:r w:rsidR="00C513BE">
              <w:rPr>
                <w:rFonts w:ascii="Arial" w:hAnsi="Arial" w:cs="Arial"/>
              </w:rPr>
              <w:t>God has come to us in Jesus</w:t>
            </w:r>
            <w:r w:rsidR="002D5BD7">
              <w:rPr>
                <w:rFonts w:ascii="Arial" w:hAnsi="Arial" w:cs="Arial"/>
              </w:rPr>
              <w:t>.”</w:t>
            </w:r>
            <w:r w:rsidRPr="006C392B">
              <w:rPr>
                <w:rFonts w:ascii="Arial" w:hAnsi="Arial" w:cs="Arial"/>
              </w:rPr>
              <w:t xml:space="preserve"> TG 28-31</w:t>
            </w:r>
          </w:p>
          <w:p w14:paraId="6CDDF456" w14:textId="0D87B51A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 xml:space="preserve">What the Church Believes and Teaches, pages </w:t>
            </w:r>
            <w:r w:rsidR="00F67032">
              <w:rPr>
                <w:rFonts w:ascii="Arial" w:hAnsi="Arial" w:cs="Arial"/>
              </w:rPr>
              <w:t>18</w:t>
            </w:r>
            <w:r w:rsidR="00C513BE">
              <w:rPr>
                <w:rFonts w:ascii="Arial" w:hAnsi="Arial" w:cs="Arial"/>
              </w:rPr>
              <w:t>, 20</w:t>
            </w:r>
          </w:p>
          <w:p w14:paraId="19F37A7C" w14:textId="0E520B5A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 xml:space="preserve">Promise Activity Book </w:t>
            </w:r>
            <w:r w:rsidR="00C513BE">
              <w:rPr>
                <w:rFonts w:ascii="Arial" w:hAnsi="Arial" w:cs="Arial"/>
              </w:rPr>
              <w:t xml:space="preserve">#2, </w:t>
            </w:r>
            <w:r w:rsidR="00F67032">
              <w:rPr>
                <w:rFonts w:ascii="Arial" w:hAnsi="Arial" w:cs="Arial"/>
              </w:rPr>
              <w:t>#31</w:t>
            </w:r>
          </w:p>
          <w:p w14:paraId="2CAEA89C" w14:textId="00CAEE41" w:rsidR="00C73941" w:rsidRDefault="0013542D" w:rsidP="00B074F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Music CDs, CD 1, #</w:t>
            </w:r>
            <w:r w:rsidR="00F67032">
              <w:rPr>
                <w:rFonts w:ascii="Arial" w:hAnsi="Arial" w:cs="Arial"/>
              </w:rPr>
              <w:t>2, #6</w:t>
            </w:r>
            <w:r w:rsidR="00C513BE">
              <w:rPr>
                <w:rFonts w:ascii="Arial" w:hAnsi="Arial" w:cs="Arial"/>
              </w:rPr>
              <w:t>, #10, #11, #14</w:t>
            </w:r>
            <w:r w:rsidR="00F67032">
              <w:rPr>
                <w:rFonts w:ascii="Arial" w:hAnsi="Arial" w:cs="Arial"/>
              </w:rPr>
              <w:t xml:space="preserve">; </w:t>
            </w:r>
            <w:r w:rsidRPr="006C392B">
              <w:rPr>
                <w:rFonts w:ascii="Arial" w:hAnsi="Arial" w:cs="Arial"/>
              </w:rPr>
              <w:t>CD 2, #24</w:t>
            </w:r>
          </w:p>
          <w:p w14:paraId="4387400A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3E7531F1" w14:textId="77777777" w:rsidTr="00795313">
        <w:trPr>
          <w:trHeight w:val="1070"/>
        </w:trPr>
        <w:tc>
          <w:tcPr>
            <w:tcW w:w="7020" w:type="dxa"/>
            <w:vMerge/>
          </w:tcPr>
          <w:p w14:paraId="2ECBD65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CEA8977" w14:textId="77777777" w:rsidR="00D1563E" w:rsidRPr="006C392B" w:rsidRDefault="00D1563E" w:rsidP="00D1563E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RCL Benziger Series/ </w:t>
            </w:r>
            <w:r w:rsidRPr="006C392B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2CA88D79" w14:textId="77777777" w:rsidR="00327A1E" w:rsidRPr="006C392B" w:rsidRDefault="00327A1E" w:rsidP="00327A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Chapter 14, 16</w:t>
            </w:r>
          </w:p>
          <w:p w14:paraId="59481C5E" w14:textId="77777777" w:rsidR="0085515F" w:rsidRPr="006C392B" w:rsidRDefault="00327A1E" w:rsidP="00E41B3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CG 90-93, 98-101</w:t>
            </w:r>
          </w:p>
        </w:tc>
      </w:tr>
    </w:tbl>
    <w:p w14:paraId="3109C4B1" w14:textId="77777777" w:rsidR="00A15419" w:rsidRPr="00A15419" w:rsidRDefault="00A15419" w:rsidP="00795313">
      <w:pPr>
        <w:rPr>
          <w:rFonts w:ascii="Arial" w:hAnsi="Arial" w:cs="Arial"/>
          <w:sz w:val="24"/>
          <w:szCs w:val="24"/>
        </w:rPr>
      </w:pPr>
    </w:p>
    <w:sectPr w:rsidR="00A15419" w:rsidRPr="00A15419" w:rsidSect="00795313">
      <w:footerReference w:type="default" r:id="rId8"/>
      <w:pgSz w:w="15840" w:h="12240" w:orient="landscape"/>
      <w:pgMar w:top="5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C651" w14:textId="77777777" w:rsidR="008F78C3" w:rsidRDefault="008F78C3" w:rsidP="00257C3C">
      <w:pPr>
        <w:spacing w:after="0" w:line="240" w:lineRule="auto"/>
      </w:pPr>
      <w:r>
        <w:separator/>
      </w:r>
    </w:p>
  </w:endnote>
  <w:endnote w:type="continuationSeparator" w:id="0">
    <w:p w14:paraId="42B530D3" w14:textId="77777777" w:rsidR="008F78C3" w:rsidRDefault="008F78C3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354B" w14:textId="77777777" w:rsidR="00302933" w:rsidRPr="00302933" w:rsidRDefault="00302933" w:rsidP="00302933">
    <w:pPr>
      <w:pStyle w:val="Footer"/>
      <w:jc w:val="right"/>
      <w:rPr>
        <w:rFonts w:ascii="Arial" w:hAnsi="Arial" w:cs="Arial"/>
        <w:sz w:val="24"/>
        <w:szCs w:val="24"/>
      </w:rPr>
    </w:pPr>
    <w:r w:rsidRPr="00302933">
      <w:rPr>
        <w:rFonts w:ascii="Arial" w:hAnsi="Arial" w:cs="Arial"/>
        <w:sz w:val="24"/>
        <w:szCs w:val="24"/>
      </w:rPr>
      <w:t>Archdiocese of Galveston-Houston</w:t>
    </w:r>
  </w:p>
  <w:p w14:paraId="7689781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C05B5" w14:textId="77777777" w:rsidR="008F78C3" w:rsidRDefault="008F78C3" w:rsidP="00257C3C">
      <w:pPr>
        <w:spacing w:after="0" w:line="240" w:lineRule="auto"/>
      </w:pPr>
      <w:r>
        <w:separator/>
      </w:r>
    </w:p>
  </w:footnote>
  <w:footnote w:type="continuationSeparator" w:id="0">
    <w:p w14:paraId="08ADBEA9" w14:textId="77777777" w:rsidR="008F78C3" w:rsidRDefault="008F78C3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AC7752B"/>
    <w:multiLevelType w:val="hybridMultilevel"/>
    <w:tmpl w:val="61D21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5545A"/>
    <w:multiLevelType w:val="hybridMultilevel"/>
    <w:tmpl w:val="B374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93C2A"/>
    <w:multiLevelType w:val="hybridMultilevel"/>
    <w:tmpl w:val="B4A4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670329">
    <w:abstractNumId w:val="9"/>
  </w:num>
  <w:num w:numId="2" w16cid:durableId="793914109">
    <w:abstractNumId w:val="11"/>
  </w:num>
  <w:num w:numId="3" w16cid:durableId="1555047927">
    <w:abstractNumId w:val="6"/>
  </w:num>
  <w:num w:numId="4" w16cid:durableId="1564368555">
    <w:abstractNumId w:val="4"/>
  </w:num>
  <w:num w:numId="5" w16cid:durableId="9113985">
    <w:abstractNumId w:val="0"/>
  </w:num>
  <w:num w:numId="6" w16cid:durableId="1904752986">
    <w:abstractNumId w:val="10"/>
  </w:num>
  <w:num w:numId="7" w16cid:durableId="1970819074">
    <w:abstractNumId w:val="12"/>
  </w:num>
  <w:num w:numId="8" w16cid:durableId="1328364598">
    <w:abstractNumId w:val="7"/>
  </w:num>
  <w:num w:numId="9" w16cid:durableId="3553129">
    <w:abstractNumId w:val="1"/>
  </w:num>
  <w:num w:numId="10" w16cid:durableId="13312585">
    <w:abstractNumId w:val="16"/>
  </w:num>
  <w:num w:numId="11" w16cid:durableId="1369338515">
    <w:abstractNumId w:val="3"/>
  </w:num>
  <w:num w:numId="12" w16cid:durableId="2066836544">
    <w:abstractNumId w:val="2"/>
  </w:num>
  <w:num w:numId="13" w16cid:durableId="2010479504">
    <w:abstractNumId w:val="14"/>
  </w:num>
  <w:num w:numId="14" w16cid:durableId="1298606420">
    <w:abstractNumId w:val="15"/>
  </w:num>
  <w:num w:numId="15" w16cid:durableId="1052188951">
    <w:abstractNumId w:val="5"/>
  </w:num>
  <w:num w:numId="16" w16cid:durableId="889920793">
    <w:abstractNumId w:val="13"/>
  </w:num>
  <w:num w:numId="17" w16cid:durableId="15719657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560B6"/>
    <w:rsid w:val="000611CA"/>
    <w:rsid w:val="00065D9A"/>
    <w:rsid w:val="000675B7"/>
    <w:rsid w:val="00082CD8"/>
    <w:rsid w:val="00091B63"/>
    <w:rsid w:val="000A2892"/>
    <w:rsid w:val="000C7377"/>
    <w:rsid w:val="000D4D13"/>
    <w:rsid w:val="000F1415"/>
    <w:rsid w:val="0013542D"/>
    <w:rsid w:val="0016683E"/>
    <w:rsid w:val="00193902"/>
    <w:rsid w:val="00213B94"/>
    <w:rsid w:val="002219C7"/>
    <w:rsid w:val="00253989"/>
    <w:rsid w:val="00257C3C"/>
    <w:rsid w:val="00264F86"/>
    <w:rsid w:val="002848EF"/>
    <w:rsid w:val="002A4C1B"/>
    <w:rsid w:val="002D5BD7"/>
    <w:rsid w:val="00302933"/>
    <w:rsid w:val="00327A1E"/>
    <w:rsid w:val="00331420"/>
    <w:rsid w:val="00333881"/>
    <w:rsid w:val="003373C6"/>
    <w:rsid w:val="00345E4D"/>
    <w:rsid w:val="003852FF"/>
    <w:rsid w:val="003C1314"/>
    <w:rsid w:val="003C2F7E"/>
    <w:rsid w:val="003D0CA9"/>
    <w:rsid w:val="003D4C70"/>
    <w:rsid w:val="003E0905"/>
    <w:rsid w:val="00435F3B"/>
    <w:rsid w:val="004361F3"/>
    <w:rsid w:val="00467F6B"/>
    <w:rsid w:val="004A2B47"/>
    <w:rsid w:val="004B3968"/>
    <w:rsid w:val="004D55F9"/>
    <w:rsid w:val="0057222C"/>
    <w:rsid w:val="005B50D2"/>
    <w:rsid w:val="005C00E5"/>
    <w:rsid w:val="005D46F0"/>
    <w:rsid w:val="005D4D60"/>
    <w:rsid w:val="006C392B"/>
    <w:rsid w:val="006E4EFF"/>
    <w:rsid w:val="0073163B"/>
    <w:rsid w:val="00786367"/>
    <w:rsid w:val="00792E78"/>
    <w:rsid w:val="007933F4"/>
    <w:rsid w:val="00795313"/>
    <w:rsid w:val="007C2F85"/>
    <w:rsid w:val="008007C1"/>
    <w:rsid w:val="008046F5"/>
    <w:rsid w:val="00824441"/>
    <w:rsid w:val="0084687D"/>
    <w:rsid w:val="0085515F"/>
    <w:rsid w:val="00861345"/>
    <w:rsid w:val="008A3C3A"/>
    <w:rsid w:val="008F78C3"/>
    <w:rsid w:val="00935F84"/>
    <w:rsid w:val="00943778"/>
    <w:rsid w:val="009604F8"/>
    <w:rsid w:val="009A0F91"/>
    <w:rsid w:val="009B2AC8"/>
    <w:rsid w:val="009B6AF8"/>
    <w:rsid w:val="009D5D7F"/>
    <w:rsid w:val="00A107E1"/>
    <w:rsid w:val="00A15419"/>
    <w:rsid w:val="00A52DB9"/>
    <w:rsid w:val="00AE2B86"/>
    <w:rsid w:val="00AF028D"/>
    <w:rsid w:val="00B074FC"/>
    <w:rsid w:val="00B10B0E"/>
    <w:rsid w:val="00B320AC"/>
    <w:rsid w:val="00B47CE2"/>
    <w:rsid w:val="00B635FB"/>
    <w:rsid w:val="00B878CB"/>
    <w:rsid w:val="00B91011"/>
    <w:rsid w:val="00B96241"/>
    <w:rsid w:val="00B9658B"/>
    <w:rsid w:val="00BD5191"/>
    <w:rsid w:val="00BF2147"/>
    <w:rsid w:val="00C425F2"/>
    <w:rsid w:val="00C513BE"/>
    <w:rsid w:val="00C66C7A"/>
    <w:rsid w:val="00C73941"/>
    <w:rsid w:val="00D1563E"/>
    <w:rsid w:val="00D2393E"/>
    <w:rsid w:val="00D27446"/>
    <w:rsid w:val="00D35F36"/>
    <w:rsid w:val="00D44A88"/>
    <w:rsid w:val="00D47F04"/>
    <w:rsid w:val="00D5672F"/>
    <w:rsid w:val="00DB458D"/>
    <w:rsid w:val="00E24838"/>
    <w:rsid w:val="00E35D32"/>
    <w:rsid w:val="00E41B3E"/>
    <w:rsid w:val="00E7051B"/>
    <w:rsid w:val="00E925DA"/>
    <w:rsid w:val="00F43A05"/>
    <w:rsid w:val="00F654DC"/>
    <w:rsid w:val="00F67032"/>
    <w:rsid w:val="00F725D2"/>
    <w:rsid w:val="00F83BB8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B71C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30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2022-08-05T15:24:00Z</dcterms:created>
  <dcterms:modified xsi:type="dcterms:W3CDTF">2022-08-05T15:24:00Z</dcterms:modified>
</cp:coreProperties>
</file>